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42" w:rsidRDefault="004D4242" w:rsidP="004D4242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Селезнев Е.С.</w:t>
      </w:r>
    </w:p>
    <w:p w:rsidR="004D4242" w:rsidRPr="004D4242" w:rsidRDefault="004D4242" w:rsidP="004D4242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 Тайшетской церкви св.Николая</w:t>
      </w:r>
    </w:p>
    <w:p w:rsidR="004D4242" w:rsidRPr="004D4242" w:rsidRDefault="004D4242" w:rsidP="004D424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29.01.2022 </w:t>
      </w:r>
      <w:hyperlink r:id="rId5" w:anchor="comments" w:history="1">
        <w:r w:rsidRPr="004D42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Возвращение к опубликованному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17702</wp:posOffset>
            </wp:positionH>
            <wp:positionV relativeFrom="paragraph">
              <wp:posOffset>-2697</wp:posOffset>
            </wp:positionV>
            <wp:extent cx="2644610" cy="1397285"/>
            <wp:effectExtent l="19050" t="0" r="3340" b="0"/>
            <wp:wrapTight wrapText="bothSides">
              <wp:wrapPolygon edited="0">
                <wp:start x="-156" y="0"/>
                <wp:lineTo x="-156" y="21203"/>
                <wp:lineTo x="21627" y="21203"/>
                <wp:lineTo x="21627" y="0"/>
                <wp:lineTo x="-156" y="0"/>
              </wp:wrapPolygon>
            </wp:wrapTight>
            <wp:docPr id="1" name="Рисунок 1" descr="http://taishetrn.ru/storage/2022/01/image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storage/2022/01/image-1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610" cy="139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(Одна из фотографий церкви св.Николая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(из фотоколлекции Дроздова В.,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опубликована и на сайте «Тайшетская история»)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О церквях, построенных  в населенных пунктах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тайшетско-шиткинско-чунской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земли до 1917 г., опубликовано несколько историко-краеведческих статей : Вестник районного краеведческого музея № 1 /2012 г., Булыгин Г.В. История православных приходов Тайшетского района (Храмы дореволюционной постройки);   на  сайте «Тайшетская история» –  Под сенью святой церкви, 20.12.2019 г.;  фотографии и публикации о церквях в разделе «Фотоколлекция» сайта «Тайшетская история» в альбомах № 1, Дроздова В.Н.; С Новым годом, или Обзор краеведческих публикаций — 7,   О книжке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Хобты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     «Церковное строительство на Транссибе. Конец XІX в. 1917 г.» , серия «Великий Сибирский путь»  (г.Тверь: Тверская фабрика печати, 2017 г., 128 стр.). 25.12, 2019 г.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История тайшетских церквей, надо сказать, в советские годы по известным причинам не интересовала   краеведов.  Впрочем, весь круг их интересов был ограничен  советско-партийной идеологией. В связи с чем всё их внимание и поисковый пыл были направлены на изучение истории Советской власти, подвига народа в Великой Отечественной войне, природы родного края. Да и эти темы ограничивались сверху.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статей о тайшетской церкви св.Николая старались с разной степенью успешности  расширить круг исторических  источников для своих статей: архивные документы, воспоминания, научные труды. Однако тайшетские краеведы не воспользовались полноценно сведениями из газет досоветского периода, например,  Иркутскими епархиальными ведомостями, что обеднило  повествования. Попытаемся включить такие сведения в уже опубликованные и названные нами статьи, и обратить внимание читателей на некоторые нестыковки, расхождения. И кстати к этой публикации  в  нашем арсенале благодаря опять таки Дроздову В. появилась еще одна копия газетная статья по вопросу тайшетской церкви.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 начальной  история церкви с.Тайшет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Вестнике краеведческого музея, со ссылкой на труд И.В.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Калининой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«Православные храмы Иркутской епархии 17 – начало 20 века», указана дата  постройки церкви  – 1906 год, и сообщалось , что 2 июля 1906 г.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однопрестольную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деревянную церковь освятил архиепископ Тихон.  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 связи с чем вопрос. 1906 год  это дата завершения  постройки  здания церкви или дата ее освящения?     Или освящено здание как раз в дни  завершения строительства?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Вероятно, второе предположение предпочтительнее. Из  статьи в номере газеты «Время» от 1 марта 1906 г. : строительный комитет еще существует и им руководит священник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Следовательно строительство в марте  продолжается, и закончится , наверное, к июлю 1906 г.    Тем не менее  позволим себе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порассуждать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возможно не совсем убедительно в некоторых моментах.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1. Известно , например, из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Википедии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освящение бывает полным или неполным. Полное освящение проводится если построено новое здание церкви или после капитального ремонта; и делается это  когда празднуется память святого или священного события, во имя или в честь которого построен данный храм; или  в дни Господских, Богородичных праздников, а также в дни памяти великих святых, которым положено по Уставу совершать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полиелейную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службу.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 День памяти святого </w:t>
      </w:r>
      <w:hyperlink r:id="rId7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Николая Чудотворца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отмечаемый в православных церквях, использующих юлианский календарь, 6 </w:t>
      </w:r>
      <w:hyperlink r:id="rId8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(19) декабря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других же православных церквях и </w:t>
      </w:r>
      <w:hyperlink r:id="rId9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Римско-католической церкви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– </w:t>
      </w:r>
      <w:hyperlink r:id="rId10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6 декабря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 </w:t>
      </w:r>
      <w:hyperlink r:id="rId11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григорианскому календарю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Следовательно, освящение тайшетской церкви не было приурочено к этому дню св.Николая.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Из списка Богородичных  праздников  на 2 июля выпадает единственный праздник – </w:t>
      </w:r>
      <w:hyperlink r:id="rId12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Положение ризы Пресвятой Богородицы во </w:t>
        </w:r>
        <w:proofErr w:type="spellStart"/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Влахерне</w:t>
        </w:r>
        <w:proofErr w:type="spellEnd"/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(пригород Константинополя). Однако в статье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«Обозрение епархии Его Высокопреосвященством, Тихоном, Архиепископом Иркутским и </w:t>
      </w:r>
      <w:proofErr w:type="spellStart"/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Нерченским</w:t>
      </w:r>
      <w:proofErr w:type="spellEnd"/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и освящение храмов в  поселке при ст. Тайшет  и в  с. Мальта. , 29 июня 1906 г.» вовсе не упоминается этот праздник и не объясняется как повод   для выбора дня освящения тайшетской церкви.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 Так что, смеем думать, 2 июля как день освящения церкви был выбран исходя из   возможности  поездки Архиепископа Тихона в с.Мальта и на ст.Тайшет.  для обозрения епархии и освещения уже построенных храмов.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 Отвлечемся и заметим попутно вот о чем: Тайшет в статье о приезде Тихона называется поселком, и никак иначе. Но церковь стояла не в границах ж.д. поселка , не в полосе отчуждения, так почему посёлок? Это поселение вблизи какого-то основного населенного пункта, то же что и выселок. Относительно Тайшета: основной населенный пункт это поселок при ж.д. станции «Тайшет». Жители этого поселка основали одноименный выселок, который разросся и стал поселком, затем селом, поглотившим и ж.д. поселок. И село и поселок это типы поселений людей. Различие между ними законодательно не закреплено поныне. Считалось что село это населенный пункт, жители которого преимущественно занято сельским хозяйством, а в поселке преобладает промышленный труд. Село более населенный пункт, оно чаще всего является административным центром, здесь должна быть и церковь.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 Так что год приезда архиепископа Тихона это время окончательного превращения «обширного поселка» Тайшет  в село, административный центр, таким он станет в 1910 г. , Тайшетской волости.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 2. Церкви могут вести богослужения будучи не освященными. И в наши дни такое существует , можно сказать, сплошь и рядом. Нашел в интернете примеры  тому: в Кемеровской области есть храмы которым по 20-30 лет , но до сих пор не освящены. (</w:t>
      </w:r>
      <w:hyperlink r:id="rId13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Еженедельник «Аргументы и Факты» № 26 30/06/2010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Возможно ,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тайшетская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церковь была освящена не сразу после постройки…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 Так когда была построена ?  Найдем ответ на этот вопрос – все вышеизложенные рассуждения отпадут.   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 А пока  ситуация обостряется следующим.  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Хобта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в книге   «Церковное строительство на Транссибе. Конец XІX в. 1917 г.» , серия «Великий Сибирский путь», — г.Тверь: Тверская фабрика печати, 2017 г.) называет вот такую  дату : » На станции Тайшет  … вне полосы отчуждения возведён храм в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1902 г.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 имя Св. Николая Чудотворца».  Еще раз прочел книгу, все верно  – 1902 год, эта дата еще указана и на стр. 105. Не возможно же дважды в книжке допустить одну и туже опечатку.  Источник информации – Российский Государственный Исторический Архив. 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Вывод: пока сами не обратимся к  архивам , вопрос  о дате завершения постройки здания церкви остается открытым. По крайней мере , для меня. Вопрос обостряют информации в интернете, например, сайт «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Соборы.ру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Народный каталог православных храмов – «год постройки не позже 1906 г., год утраты не установлен». А далее на сайт выставлен отрывок из статьи «Под сенью святой церкви» и Вестника музея. Как видим ,  дата постройки церкви указана весьма хитроумно. Чего только нет в интернете…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 что существует четыре варианта датировки года постройки тайшетской церкви – 1903, 1906, не позже 1906, 1908.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Дата 1906 г. указана в статье о тайшетской церкви книги  И.В.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Калининой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«Православные храмы Иркутской епархии 17 – начало 20 века» ссылкой на ГАРФ Ф. р-5263. Есть еще ссылка на ГАИО, Ф. 50, оп.1. – это документы периода 1746 — 1927 гг. 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Иркутской духовной консистории . Источник информации вызывает уважение, правда, не знаем на какой документ ссылается Калинина И.В. Может быть на Метрические книги церквей, входивших в состав Енисейской епархии, располагавшихся на территории современных Чунского и Тайшетского районов Иркутской области, что хранятся в ГАИО.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Ссылки на Иркутские епархиальные ведомости — это сообщения об освящении церкви архиепископом Тихоном в 1906 г., и приезде архиепископа Зосима в 1915 г.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А вот ссылки на документы о закрытии церкви, ликвидации здания нет.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Строительство церкви и ее вид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1.Источник средств на постройку церкви: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 статье об освящении церкви   сказано — построена »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почти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исключительно » на средства тайшетцев, а это более 6000 руб. , плюс  еще строительные материалы вне этой суммы. Следовательно были и другие средства, помимо пожертвований жителей Тайшета. Кто выделил деньги на благое    дело?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Хобта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указывает на них: 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еще деньги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из пособия   фонда имени императора Александра Ш.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Выбор места для постройки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Хобта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  пишет, что церковь была  сооружена в 74 саженях от полосы отчуждения ж.д. из 6 вершкового леса (вершок это 4.5 см., значит толщина бревна 25-30 см — Е.С.), на деревянных стульях площадью 49,12 кв. сажени, с железной крышей, то есть здание церкви строилось вне полосы ж.д., это не было стройкой Управления Сибирской железной дороги, что имело серьезные последствия для самой церкви, для прихожан.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Сажень — 2,13 м., значит церковь стояла в 157 метрах от полосы отчуждения железной дороги.  Полоса отчуждения сейчас, кажется,  50 метров с каждой стороны полотна дороги. Однако определение ширины отчуждения зависит от многих факторов.   Сколько было в годы строительства Транссиба? возможно 20-30 метров. Но все это весьма условно, тем не менее все же совпадает с распространенным мнением тайшетцев старшего поколения – церковь стояла на месте былого кинотеатра «Победа». Или сегодня говорят так – на месте здания «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Малышандии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» (правильнее говорить и писать «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Малышландия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» )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3.Вид и состояние здания церкви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Вестник музея : «современники отмечали, что церковь была высокой, светлой и имела очень привлекательный вид». Но ни слова о состоянии здания.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И в статье о приезде в Тайшет архиепископа Тихона описание здания весьма лестное:  «деревянный, довольно красивый храм производить приятное впечатление: высокий, светлый, просторный вполне может отвечать потребностям  обширного поселка».  Понятно, что о качестве постройки речи не было, ведь главное событие есть освящение церкви, не до замечаний по качеству постройки.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Хобта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и здесь более информативен:    уже в 1908 г. «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Церковь в Тайшете требовала значительного ремонта.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Необходимо было оштукатурить и переложить печи с увеличением их в размерах, так как зимой, даже во время богослужения, температура в помещении держалась ниже нуля». Не прошло и двух лет… А может быть больше?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Как видим оба автора   дополняют   и противоречат друг друга. Так будет по всем пунктам выбранным для анализа информации по истории первой тайшетской церкви.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III. </w:t>
      </w:r>
      <w:proofErr w:type="spellStart"/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Священослужители</w:t>
      </w:r>
      <w:proofErr w:type="spellEnd"/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церковнослужители церкви с.Тайшет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Важная и отсутствующая информация в статьях о тайшетской церкви:  самостоятельный приход при церкви на ст. Тайшет с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притчом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священник и  псаломщик, был открыт Указом Св. Синода от 21 декабря 1907 г. 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Дополним подробностями из книги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Хобты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это событие: «Начальник (Сибирской железной — Е.С.) дороги 15 ноября 1907 г просил архиепископа Тихона назначить священником в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Тайшетскую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церковь о.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Шаврина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 января 1908 г., а в смету 1908 г. внесён кредит на отопление, освещение церкви, на содер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жание причта с окладом священнику 900 руб., псаломщику 420 руб. и сто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рожу 240 руб. в год и квартирные в 1/4 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оклада. Таким образом в 1908 г. причт получал жалование от дороги». Ошибка в тексте — не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Шаврин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 мае этого года был священником Бирюсинской церкви и был награжден Архиепископом Тихоном скуфьей к Св. Пасхи , то есть  повседневным головным убором православного духовенства и монахов. Таким образом, важное событие в истории тайшетской церкви произошло без участия о.Василия, и он не служил при ней все свои годы церковной жизни. Но в октябре 1907 г. из Тайшета от священника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имя Архиепископа Иркутского 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Верхоленского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Тихона было отправлено поздравление в связи с 25 —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летием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архипасторского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служения.  Правда, в ТЛГ не указано какой церкви священник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Может быть , Тайшет значится как место отправки телеграммы . Или он уже священник тайшетской церкви?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 Значит утверждение Вестника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раймузея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неправильное –  «С момента освящения архиепископом Тихоном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постановления Тайшетского Райисполкома о закрытии храма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священником в нем служил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Василий Федорович».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 Вот еще одно тому подтверждение.  В 1915 г.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замещал (по какой-то причине это делал к тому же </w:t>
      </w:r>
      <w:r w:rsidRPr="004D4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заштатный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священник  — Е.С.) священник Николай Никитин, помогал ему псаломщик Амвросов Алексей . Работая священником, отец Василий преподавал закон Божий в церковно — приходской школе.»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видим, статья в Вестнике музея  противоречит сама себе в двух предложениях. Если даже Никитин заштатный священник, то где тогда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 Следовательно,  определение хронологических рамок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священнослужения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тайшетской церкви с момента освящения церкви в 1906 г. и до «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закрытия храма»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неправильное – не указаны перерывы. 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Вот еще доказательства из газетных публикаций тех лет: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Иркутские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епархивальные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ведомости сообщали о наличии священнических  вакантных местах , в т.ч. при Тайшетской Николаевской церкви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Нижнеудинского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уезда с 19 ноября 1913 г. А где о.Василий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Выходит образовался перерыв в его служении при тайшетской церкви  и не все годы ее он здесь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священнослужил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18 февраля 1914 г. священник Тайшетской Николаевской церкви  Михаил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Войнилович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перемещен к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Нижнеудинскому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Вознесенскому собору.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2.Октябрь 1915 г., поездка епископа Киренского Зосима для обозрения приходов: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28 октября Зосим прибыл в Тайшет, его встречали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зав.Тайшетским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приходом заштатный священник Н.Никитин, церковный староста Голдин, представители поселковой власти.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 был отстранен от руководство приходом и от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священнослужения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как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находился под судом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    Тайшет был большим населенным пунктом , одних железнодорожных служащих здесь было свыше 1000 человек, и требовался второй священник, а не один и тем более заштатный.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в это время заведовал церковной школой, кстати сказать , в Тайшете была еще Министерское двухклассное училище. Отметим еще вот что: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занимался журналистской деятельностью (сбор, обработка и распространение информации с помощью СМИ)  по вопросам своего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священнослужения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Можно сказать, что он был первым, но единственным, вероятно, журналистом Тайшетской волости. Помимо этого он еще занимался пчеловодством и в с.Бирюса имел пасеку, что в Иркутской губернии было редкостью. Из статьи о приезде архиепископа Тихона узнаем, что о.Василий и его жена накануне похоронили маленького сына, а девятилетний «умный и впечатлительный»   сын был глухонемым. Вспомнив, что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Василий Федорович будет репрессирован и расстрелян в 1930 г. , а семья отправлена в ссылку,    подумаешь сколько горя выпало на его долю … Надо сказать, что личность то была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неодинарной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таким людей было много с селе Бирюса (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Бирюсинское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 сожалению , у нас нет пока информации   судебном деле 1907 года  в отношение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церковнослужителях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дьякон на должности псаломщика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Закаурцев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Вениамин Александров умер в августе 1909 г. В сан дьякона  он был рукоположен в марте 1908 г. с оставлением в должности псаломщика. В октябре 1909 г. исполнять дела  псаломщика был назначен крестьянин Иркутской губернии Алексей Александров Косов.  В 1912 г. псаломщиком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подрайон был направлен воспитанник Иркутского духовного училища Петров Максим.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Как уже сказано, в 1915 г. церковным старостой был некто Голдин. В 1913 г. старостой был избран и утвержден , как сообщали Иркутские епархиальные ведомости,  крестьянин Иван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Бутаков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Что касается церковного старосты Голдина, то надо сказать, что в списках репрессированных тайшетцев есть Голдин Александр Федорович 1899 г.р., однако в коротких биографических сведениях нет ничего подтверждающего  заведование им церковным имуществом в прошлом. В таком случае зачем мы говорим об этом? Все просто, в годы   политических репрессий служители церкви массово пострадали. В том числе 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 В., священник о. Василий.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Вестник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рай.музея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процитировал  Книгу жертв политических репрессий Иркутской области: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Василий Федорович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 1871 г.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рождения: Иркутск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Пол: мужчина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Образование: духовная семинария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 / место работы: священник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проживания: с. Тайшет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Канского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р-на, Красноярский край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расстрела: 1 апреля 1930 г.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смерти: в г.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Канске.\</w:t>
      </w:r>
      <w:proofErr w:type="spellEnd"/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 пресечения: арестован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ареста: 23 января 1930 г.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Обвинение: </w:t>
      </w:r>
      <w:hyperlink r:id="rId14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58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-10 или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74 УК БССР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Осуждение: 15 марта 1930 г.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Осудивший орган: Особая тройка Постоянного Представительства  ОГПУ СК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Приговор: Конфискация имущества; Высылка семьи; Высшая мера наказания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реабилитации: 17 мая 1989 г.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Реабилитирующий орган: Прокуратура Красноярского края (КК)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Архивное дело: Архив УФСБ КК, дело № П-15680</w:t>
      </w:r>
    </w:p>
    <w:p w:rsidR="004D4242" w:rsidRPr="004D4242" w:rsidRDefault="004D4242" w:rsidP="004D424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данных: БД Красноярского общества «Мемориал»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68575" cy="1777365"/>
            <wp:effectExtent l="19050" t="0" r="3175" b="0"/>
            <wp:docPr id="2" name="Рисунок 2" descr="http://taishetrn.ru/storage/2022/01/image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aishetrn.ru/storage/2022/01/image-1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575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на этой фотографии  среди прихожан о.Василий (</w:t>
      </w:r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фотография из фонда Тайшетского краеведческого музея)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В этой статье публикуем не все фотографии тайшетской церкви, так как они уже есть  на сайте «Тайшетская история».   на страницах разных людей в соц.сетях, правда, без указания источников получения фотографий и текстов. Об этом требуется особый разговор, хотя он заранее безрезультатный.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V. О принадлежности тайшетской церкви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Церковь, как уже выяснили, строилась на средства будущих прихожан. Существовал строительный комитет, члены которого и председатель о.Василий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были избраны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тайшетским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обществом. Следовательно , церковь принадлежит тайшетскому сельскому обществу. Но это вызывает серьезную финансовую ситуацию –  на какие деньги содержать постоянный притч?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  Газета «Время» 1 марта 1906 г. писала об этой ситуации так: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«Законоучитель  железнодорожной школы на ст.Тайшет, священник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председатель строительного комитета по сооружению храма  в поселке при ст.Тайшет, обратился в Управление  дороги с ходатайством о выделении сумм на содержание постоянного притча  при церкви означенной станции, построенной на доброхотные  пожертвования местных жителей и служащих ст.Тайшет, а также о предоставлении всему притчу казенных квартир. В защиту своего ходатайства  священник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Шаравин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приводит следующие  мотивы: жители поселка при станции Тайшет, а равно и железнодорожные служащие этой станции не в силах своих средств содержать притч и выстроить для него дома , почему выстроенная церковь будет  приписана к приходу  сельской церкви в с.Бирюсе, отстоящем от ст.Тайшет в 12 верстах, и священник последней, имея постоянный приход и обязанный совершать в нем богослужения во все праздничные дни , не будет иметь  тем более возможности совершать  церковные службы в Тайшетском храме даже в двунадесятые праздники (12-ть важнейших (после Пасхи) годовых церковных праздников, связанных с Евангельской историей и историей Церкви – Е.С. ) и выполнять духовные требы.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   Обратимся к книге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Хобты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» Церковное строительство на Транссибе. Конец XІX в. 1917 г.», отрывок из которой уже публиковался на сайте «Тайшетская история». Повторимся:   «В виду 1.)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предположения предать церковь дороге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тайшетскому сельскому старосте было предложено обсудить этот вопрос, а 2).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также возможность в будущем содержать церковь самим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Староста 28 мая 1908 г. ответил, что на сельском сходе большинством голосов высказано мнение, что передать церковь в ведение Управления железной дороги они не хотели бы, в виду того, что на неё потрачена большая сумма общественных денег (более шести тысяч рублей, а также и материалы). Что же касается 3).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содержания церкви сельским обществом совместно с железной дорогой,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 общество имело большое желание, и было бы довольно и благодарно Управлению дороги, если бы оно участвовало в содержании церкви в натуральном или денежном виде.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Церковь в Тайшете требовала значительного ремонта. Необходимо было оштукатурить и переложить печи с увеличением их в размерах, так как зимой, даже во время богослужения, температура в помещении держалась ниже нуля. Поэтому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 Сибирской железной дороги ва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риант предложенный жителями не стало рассматривать.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Церковь на станции Тайшет не строилась под наблюдением начальника дороги. Построили сами, сами и содержите.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Ещё один интересный вопрос касался местоположения церкви. Он был вызван следующими обстоятельствами. Служащие железной дороги и жители посёлка при станции Тайшет ходатайствовали об отводе для со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оружения храма участка земли на полосе отчуждения. Начальник дороги В.М. Павловский, ходатайствуя перед Л.II. Куломзиным об отпуске на содержание храма пособия из фонда имени императора Александра III,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указывал, что церковь будет сооружена в полосе отчуждения, но впослед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ствии, когда строительный комитет получил пособие, то храм, по мнению жителей села Тайшет, был построен на крестьянской земле. 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(вот так вот поступили тайшетцы — деньги получили, но построили вне полосы отчуждения, а ведь строить в полосе было главным условием получения денег! – Е.С.)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6—7 сентября 1910 г. Комитет Управления железных дорог рассмотрел вопрос о принятии Тайшетской церкви в ведение Управления Сибирской железной дороги. В результате выяснилось, что хотя церковь построена вне  полосы отчуждения, она не была 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забыта и поддерживалась дорогой. Начальник дороги 15 ноября 1907 г просил архиепископа Тихона назначить священником в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Тайшетскую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церковь о.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Шаврина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 января 1908 г., а в смету 1908 г. внесён кредит на отопление, освещение церкви, на содер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жание причта с окладом священнику 900 руб., псаломщику 420 руб. и сто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рожу 240 руб. в год и квартирные в 1/4 оклада. Таким образом в 1908 г. причт получал жалование от дороги.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Но поскольку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сельчане отказались передавать церковь в ведение Управления дороги,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то кредит на 1909 г. был предан в Томск, в епархию. О.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Шаврин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обжаловал постановление Совета Управления железных дорог от 4 декабря 1909 г. о не принятии церкви, Совет остался при своём мнении, но согласился выплатить причту церкви Тайшет вознаграждение в сумме 300 руб.».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Хороши тайшетцы, ничего не скажешь…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                                  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Конец церковной истории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Вестник районного музея:  «Церковь Святителя Николая Чудотворца закрыли постановлением Тайшетского райисполкома от 29 апреля 1936 года. После закрытия … церковное здание переоборудовали под пионерский клуб, а вскоре снесли».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Уточним выражение «вскоре снесли». Слово</w:t>
      </w:r>
      <w:r w:rsidRPr="004D424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вскоре 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подходящее.  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 1937 г. пионерский клуб (был ли он действительно в здании церкви лично я не знаю так как документального  подтверждения тому не имею).  Выходит здание церкви снесли после 10 лет. , в 1946 году.     Вот решение об этом:                        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                            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сносе церкви в виду её ветхости»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 связи с отсутствием общины верующих здание церкви находящейся в городе Тайшете основанной в 1908 г. на протяжении 25 лет не подвергалось ни текущему ни капитальному ремонту, благодаря чему пришло в полную непригодность и грозит обвалом. Созданная исполкомом Райсовета депутатов трудящихся специальная техническая комиссия установила, что половые балки в следствие поражения грибка совершенно сгнили, окладный венец здания по всему периметру сгнил совершенно, потолочные перекладины так же заражены грибком. Учитывая, что здание церкви расположено на территории пионерского сквера и не исключена возможность его обвала с принесением жертв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Исполком Райсовета депутатов трудящихся, руководствуясь постановлением ВЦИК и СНК РСФСР от 8.04.1929 г. и С.У. № 35 ст. 353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 35, 46, 52 решил:</w:t>
      </w:r>
    </w:p>
    <w:p w:rsidR="004D4242" w:rsidRPr="004D4242" w:rsidRDefault="004D4242" w:rsidP="004D424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 церкви ввиду его ветхости и грозящим обвалом снести;</w:t>
      </w:r>
    </w:p>
    <w:p w:rsidR="004D4242" w:rsidRPr="004D4242" w:rsidRDefault="004D4242" w:rsidP="004D4242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Просить исполнительный комитет Иркутского областного Совета депутатов трудящихся утвердить данное решение.»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(Архивный отдел администрации Тайшетского района Ф.1. Оп.1. Д.43. Л.43,)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 Это решение № 37 Тайшетского Райисполкома было принято 24 января 1946 г.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Внимательно вчитаемся в первое предложение документа. Что за дата 1908 г.? Год основания церкви? Или общины верующих?  Отсутствие знаков препинания усложняет понимание мысли, заложенной в документ. Вероятно, должно быть написано так: «В связи с отсутствием общины верующих здание церкви, находящейся в городе Тайшете , основанной в 1908 г., на протяжении 25 лет не подвергалось ни текущему, ни капитальному ремонту, благодаря чему пришло в полную непригодность  и грозит обвалом» . И стоило бы разделить предложение на два, нуда ладно…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Если  «основание» есть открытия церкви, то это уже третья дата – 1906, 1902, 1908 года!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Теперь о пионерском клубе.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В приложении «Список организаций и учреждений пос. Тайшет» к докладной записке председателя Тайшетского поселкового Совета  депутатов трудящихся по вопросу перевода рабочего поселка Тайшет в город под номером 88 числится «Клуб пионерский».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докладная записка была составлена в июне-июле 1937 г.   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Очень любопытны подробности об этом клубе имеются. Например, в протоколе Тайшетской районной конференции ВЛКСМ (Всесоюзный Ленинский Коммунистический Союз Молодежи), состоявшейся 4 февраля 1939 г., записано выступление работника райкома (районный комитет ВЛКСМ – Е.С.)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Синьковой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Она, вероятно, была ответственной за шефство над пионерией, да и вообще, честным, принципиальным, смелым комсомольцем. 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Сами посудите, сказать такое с трибуны (!): </w:t>
      </w:r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«…В Тайшете есть пионерский клуб, но он не работает. Во всем виноват </w:t>
      </w:r>
      <w:proofErr w:type="spellStart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тов.Чернявский</w:t>
      </w:r>
      <w:proofErr w:type="spellEnd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(заведующий районным отделом народного образования– Е.С.), член бюро райкома. Когда я обращалась к Каткову (это секретарь РК ВЛКСМ – Е.С.), чтобы отремонтировали клуб, он отсылал к </w:t>
      </w:r>
      <w:proofErr w:type="spellStart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Чернявскому</w:t>
      </w:r>
      <w:proofErr w:type="spellEnd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и говорил, что мы за клуб не отвечаем. А </w:t>
      </w:r>
      <w:proofErr w:type="spellStart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тов.Чернявский</w:t>
      </w:r>
      <w:proofErr w:type="spellEnd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занимался самоуспокоением: тов.Синькова, не волнуйся, все будет в порядке. Заведующая клубом работает тов.Иванова, не комсомолка. Когда я </w:t>
      </w:r>
      <w:proofErr w:type="spellStart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тов.Чернявскому</w:t>
      </w:r>
      <w:proofErr w:type="spellEnd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говорила чтобы ее сняли, так </w:t>
      </w:r>
      <w:proofErr w:type="spellStart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тов.Чернявский</w:t>
      </w:r>
      <w:proofErr w:type="spellEnd"/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отвечал – нет у нас людей, которых можно было бы поставить зав.клубом. Когда я обращалась к Ивановой, чтобы она проводила работу с пионерами, так она говорила – пошли к черту от меня с вашими пионерами, и устраивала вечера танцев для взрослых. С осени, когда было тепло, пионерская организация работала в клубе: собирали литературу, пешки, домино, организовывали игры и ребята посещали клуб, устраивали вечера художественной самодеятельности, пионерские сборы, но, как только  стало в клубе холодно, работы в клубе не стало. Также в школах прекратилась пионерская работа, потому что нет никаких условий».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Вот времена были! Резали правду матку в глаза, несмотря на должности критикуемых людей.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Судя по выступлению уважаемой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Синьковой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пионерский клуб  находился в ведении РОНО (районный отдел народного образования – Е.С.) и худо-бедно выполнял некоторые образовательные, воспитательные функции. Его можно рассматривать как прообраз Дома пионеров. В клубе имелся зал на 200 посадочных мест. Возможно, здесь демонстрировались кинофильмы с помощью кинопередвижек. На это указывают документы о наличии в Тайшете на октябрь 1940 г. киноустановок и мест демонстрации кино: клубы, избы-читальни, красные уголки предприятий и учреждений, в том числе и пионерский клуб.</w:t>
      </w:r>
      <w:hyperlink r:id="rId16" w:anchor="_ftn3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[3]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(</w:t>
      </w:r>
      <w:r w:rsidRPr="004D424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Красный уголок   — помещение для политической и культурно-просветительной работы, соответствующим способом оборудованное 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).  Попутно отметим, что в 1938 г. в Тайшетском районе  (без Шиткинского района) было 1700 пионеров, объединенных в 52 отряда, а в 1939 г. уже 2128 юных ленинцев, 103 отряда.    Жаль, мы не знаем в каком здании, по какому адресу располагался этот легендарный клуб пионеров.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Попытка реанимации церкви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 самые тяжелые годы Великой Отечественной войны государство обратилось к церкви дабы активнее привлечь верующих к защите Родины. Начались положительные изменения и в разных городах и селах. </w:t>
      </w:r>
      <w:hyperlink r:id="rId17" w:history="1"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Иерей Стефан </w:t>
        </w:r>
        <w:proofErr w:type="spellStart"/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Бажков</w:t>
        </w:r>
        <w:proofErr w:type="spellEnd"/>
        <w:r w:rsidRPr="004D424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с статье «История Иркутской епархии в советский период»</w:t>
        </w:r>
      </w:hyperlink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пишет: » После образования в октябре 1943 г. Совета по делам РПЦ, в конце февраля 1944 года начал свою деятельность первый уполномоченный Совета по Иркутской области И.Ф.Голубев (1888-1958), занимавший свою должность по октябрь 1952 года. … Число поданных в Совет по делам РПЦ (далее – СДРПЦ) ходатайств по Иркутской области было очень незначительным (1943 – 1, 1944 — 18, 1945 – 21, 1946 – 18, 1947 – 10, 1948 г. всего в 1943-1948 гг. – 71). С 1943 г. по 1948 г. в Иркутской области решением СДРПЦ было учреждено лишь 17 приходов, а фактически открылось еще меньше – 15 (13 церквей и 2 молитвенных дома). При этом в конце 1948 г. И. Голубев отмечал, что из 23-х районов области (всего их было 44) за 1944-1948 г. не было подано ни одного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ходайства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в 14 из них были церковные здания (общим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60), 5 церковных зданий были свободны (по 2 – в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Жигаловском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Усть-Кутском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 – в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Аларском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районе).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 По свидетельству И.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Голубева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отношение местных районных властей к любым ходатайствам об открытии храмов было отрицательным. Особенно выделялись руководители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Куйтунского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Тайшетского районов, которые лично заявили уполномоченному, что они не допустят открытия церквей в своих районах. «Соответственно своему отношению к ходатайствам руководители этих районов дают установки и сельсоветам. А последние, выполняя указания района, допускают грубое обращение с верующими.» Например, когда верующими было подано в сентябре 1945 г. первое </w:t>
      </w:r>
      <w:r w:rsidRPr="004D4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ходатайство об открытии церкви в г. Тайшете</w:t>
      </w: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каждого из подписавшихся персонально вызывали в горсовет, «применяли всяческие меры,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запуги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страсти, обещали дать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неподсильные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налоги, а…гражданку Ильину Е.Ф., мало того, что стращали в Горсовете, направили в НКВД…Начальник милиции тов. Крюков стал ругать [Ильину] старой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дурой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стучать об стол наганом, ругаться богохульными матерными словами».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Тайшетском районе к июню 1947 г. был открыт лишь Молитвенный дом Святителя Иннокентия в пос. </w:t>
      </w:r>
      <w:proofErr w:type="spellStart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Суетиха</w:t>
      </w:r>
      <w:proofErr w:type="spellEnd"/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.».</w:t>
      </w:r>
    </w:p>
    <w:p w:rsidR="004D4242" w:rsidRPr="004D4242" w:rsidRDefault="004D4242" w:rsidP="004D42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24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В Тайшете церковь    Храм святых Петра и Павла Саянской  епархии    возобновила свою работу лишь  в 1993.  , то есть через полвека после ликвидации в предвоенное десятилетие.</w:t>
      </w:r>
    </w:p>
    <w:p w:rsidR="00270C03" w:rsidRDefault="00270C03"/>
    <w:sectPr w:rsidR="00270C03" w:rsidSect="0027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17DB"/>
    <w:multiLevelType w:val="multilevel"/>
    <w:tmpl w:val="DE46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4733ED"/>
    <w:multiLevelType w:val="multilevel"/>
    <w:tmpl w:val="A6603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4D4242"/>
    <w:rsid w:val="00270C03"/>
    <w:rsid w:val="004D4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03"/>
  </w:style>
  <w:style w:type="paragraph" w:styleId="1">
    <w:name w:val="heading 1"/>
    <w:basedOn w:val="a"/>
    <w:link w:val="10"/>
    <w:uiPriority w:val="9"/>
    <w:qFormat/>
    <w:rsid w:val="004D42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2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date">
    <w:name w:val="entry-date"/>
    <w:basedOn w:val="a0"/>
    <w:rsid w:val="004D4242"/>
  </w:style>
  <w:style w:type="character" w:customStyle="1" w:styleId="entry-comment">
    <w:name w:val="entry-comment"/>
    <w:basedOn w:val="a0"/>
    <w:rsid w:val="004D4242"/>
  </w:style>
  <w:style w:type="character" w:styleId="a3">
    <w:name w:val="Hyperlink"/>
    <w:basedOn w:val="a0"/>
    <w:uiPriority w:val="99"/>
    <w:semiHidden/>
    <w:unhideWhenUsed/>
    <w:rsid w:val="004D4242"/>
    <w:rPr>
      <w:color w:val="0000FF"/>
      <w:u w:val="single"/>
    </w:rPr>
  </w:style>
  <w:style w:type="paragraph" w:customStyle="1" w:styleId="has-text-align-center">
    <w:name w:val="has-text-align-center"/>
    <w:basedOn w:val="a"/>
    <w:rsid w:val="004D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D4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D4242"/>
    <w:rPr>
      <w:b/>
      <w:bCs/>
    </w:rPr>
  </w:style>
  <w:style w:type="character" w:styleId="a6">
    <w:name w:val="Emphasis"/>
    <w:basedOn w:val="a0"/>
    <w:uiPriority w:val="20"/>
    <w:qFormat/>
    <w:rsid w:val="004D424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D4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4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3287">
          <w:marLeft w:val="0"/>
          <w:marRight w:val="0"/>
          <w:marTop w:val="0"/>
          <w:marBottom w:val="4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_%D0%B4%D0%B5%D0%BA%D0%B0%D0%B1%D1%80%D1%8F" TargetMode="External"/><Relationship Id="rId13" Type="http://schemas.openxmlformats.org/officeDocument/2006/relationships/hyperlink" Target="https://kuzbass.aif.ru/gazeta/number/2849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D%D0%B8%D0%BA%D0%BE%D0%BB%D0%B0%D0%B9_%D0%A7%D1%83%D0%B4%D0%BE%D1%82%D0%B2%D0%BE%D1%80%D0%B5%D1%86" TargetMode="External"/><Relationship Id="rId12" Type="http://schemas.openxmlformats.org/officeDocument/2006/relationships/hyperlink" Target="https://ru.wikipedia.org/wiki/%D0%A0%D0%B8%D0%B7%D0%BE%D0%BF%D0%BE%D0%BB%D0%BE%D0%B6%D0%B5%D0%BD%D0%B8%D0%B5" TargetMode="External"/><Relationship Id="rId17" Type="http://schemas.openxmlformats.org/officeDocument/2006/relationships/hyperlink" Target="https://www.liveinternet.ru/users/vacheslav_pushkarev/post151201098/" TargetMode="External"/><Relationship Id="rId2" Type="http://schemas.openxmlformats.org/officeDocument/2006/relationships/styles" Target="styles.xml"/><Relationship Id="rId16" Type="http://schemas.openxmlformats.org/officeDocument/2006/relationships/hyperlink" Target="http://taishetrn.ru/?p=180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93%D1%80%D0%B8%D0%B3%D0%BE%D1%80%D0%B8%D0%B0%D0%BD%D1%81%D0%BA%D0%B8%D0%B9_%D0%BA%D0%B0%D0%BB%D0%B5%D0%BD%D0%B4%D0%B0%D1%80%D1%8C" TargetMode="External"/><Relationship Id="rId5" Type="http://schemas.openxmlformats.org/officeDocument/2006/relationships/hyperlink" Target="https://taishetrn.ru/o-tajshetskoj-czerkvi-sv-nikolaya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ru.wikipedia.org/wiki/6_%D0%B4%D0%B5%D0%BA%D0%B0%D0%B1%D1%80%D1%8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0%D0%B8%D0%BC%D1%81%D0%BA%D0%BE-%D0%BA%D0%B0%D1%82%D0%BE%D0%BB%D0%B8%D1%87%D0%B5%D1%81%D0%BA%D0%B0%D1%8F_%D1%86%D0%B5%D1%80%D0%BA%D0%BE%D0%B2%D1%8C" TargetMode="External"/><Relationship Id="rId14" Type="http://schemas.openxmlformats.org/officeDocument/2006/relationships/hyperlink" Target="https://ru.openlist.wiki/%D0%A1%D0%BF%D1%80%D0%B0%D0%B2%D0%BA%D0%B0:%D0%A1%D1%82%D0%B0%D1%82%D1%8C%D1%8F_58_%D0%A3%D0%9A_%D0%A0%D0%A1%D0%A4%D0%A1%D0%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4604</Words>
  <Characters>26245</Characters>
  <Application>Microsoft Office Word</Application>
  <DocSecurity>0</DocSecurity>
  <Lines>218</Lines>
  <Paragraphs>61</Paragraphs>
  <ScaleCrop>false</ScaleCrop>
  <Company/>
  <LinksUpToDate>false</LinksUpToDate>
  <CharactersWithSpaces>30788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2024-04-08T09:19:00Z</dcterms:created>
  <dcterms:modified xsi:type="dcterms:W3CDTF">2024-04-08T09:21:00Z</dcterms:modified>
</cp:coreProperties>
</file>